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3D" w:rsidRDefault="00A6093D">
      <w:pPr>
        <w:spacing w:after="997" w:line="259" w:lineRule="auto"/>
        <w:ind w:left="0" w:right="1" w:firstLine="0"/>
        <w:jc w:val="center"/>
      </w:pPr>
      <w:r>
        <w:rPr>
          <w:rFonts w:ascii="Arial" w:eastAsia="Arial" w:hAnsi="Arial" w:cs="Arial"/>
          <w:b/>
          <w:sz w:val="33"/>
        </w:rPr>
        <w:t>POLÍTICA DE PRIVACIDAD</w:t>
      </w:r>
    </w:p>
    <w:p w:rsidR="001D303D" w:rsidRDefault="00A6093D">
      <w:pPr>
        <w:ind w:left="-5"/>
      </w:pPr>
      <w:r>
        <w:t>La privacidad es de gran importancia para THE BENALMADENA INTERNATIONAL COLLEGE SL y queremos mantener una actitud abierta y transparente al tratar sus datos personales.</w:t>
      </w:r>
    </w:p>
    <w:p w:rsidR="001D303D" w:rsidRDefault="00A6093D">
      <w:pPr>
        <w:ind w:left="-5"/>
      </w:pPr>
      <w:r>
        <w:t>Por lo tanto, disponemos de una política que establece cómo se tratan y protegen sus datos personales.</w:t>
      </w:r>
    </w:p>
    <w:p w:rsidR="001D303D" w:rsidRDefault="00A6093D">
      <w:pPr>
        <w:spacing w:after="507" w:line="265" w:lineRule="auto"/>
        <w:ind w:left="-5" w:right="2968"/>
        <w:jc w:val="left"/>
      </w:pPr>
      <w:r>
        <w:rPr>
          <w:rFonts w:ascii="Arial" w:eastAsia="Arial" w:hAnsi="Arial" w:cs="Arial"/>
          <w:b/>
        </w:rPr>
        <w:t>¿Quién es el responsable del tratamiento de sus datos?</w:t>
      </w:r>
    </w:p>
    <w:p w:rsidR="001D303D" w:rsidRDefault="00A6093D">
      <w:pPr>
        <w:spacing w:after="164"/>
        <w:ind w:left="-5"/>
      </w:pPr>
      <w:r>
        <w:t>CIF: B92141514</w:t>
      </w:r>
    </w:p>
    <w:p w:rsidR="001D303D" w:rsidRDefault="00A6093D">
      <w:pPr>
        <w:ind w:left="-5"/>
      </w:pPr>
      <w:r>
        <w:t>Domici</w:t>
      </w:r>
      <w:r w:rsidR="00E26C29">
        <w:t>lio social: CALLE CATAMARAN S/N</w:t>
      </w:r>
      <w:r>
        <w:t>, BENALMADENA COSTA, (MALAGA</w:t>
      </w:r>
      <w:proofErr w:type="gramStart"/>
      <w:r>
        <w:t>) ,</w:t>
      </w:r>
      <w:proofErr w:type="gramEnd"/>
      <w:r>
        <w:t xml:space="preserve"> C.P. 29630.</w:t>
      </w:r>
    </w:p>
    <w:p w:rsidR="00E26C29" w:rsidRDefault="00A6093D" w:rsidP="00E26C29">
      <w:r>
        <w:t>Correo electrónico de contacto</w:t>
      </w:r>
      <w:r w:rsidR="00E26C29">
        <w:t xml:space="preserve"> del Delegado de Protección de Datos</w:t>
      </w:r>
      <w:r>
        <w:t xml:space="preserve">: </w:t>
      </w:r>
      <w:r w:rsidR="00F32ED4">
        <w:t>INFO</w:t>
      </w:r>
      <w:bookmarkStart w:id="0" w:name="_GoBack"/>
      <w:r>
        <w:t>@</w:t>
      </w:r>
      <w:bookmarkEnd w:id="0"/>
      <w:r>
        <w:t xml:space="preserve">BIC-BENAL.COM </w:t>
      </w:r>
    </w:p>
    <w:p w:rsidR="001D303D" w:rsidRDefault="00A6093D">
      <w:pPr>
        <w:spacing w:after="0" w:line="511" w:lineRule="auto"/>
        <w:ind w:left="-5" w:right="2968"/>
        <w:jc w:val="left"/>
      </w:pPr>
      <w:r>
        <w:rPr>
          <w:rFonts w:ascii="Arial" w:eastAsia="Arial" w:hAnsi="Arial" w:cs="Arial"/>
          <w:b/>
        </w:rPr>
        <w:t>¿Con qué finalidad tratamos sus datos personales?</w:t>
      </w:r>
    </w:p>
    <w:p w:rsidR="001D303D" w:rsidRDefault="00A6093D">
      <w:pPr>
        <w:ind w:left="-5"/>
      </w:pPr>
      <w:r>
        <w:t>En THE BENALMADENA INTERNATIONAL COLLEGE SL tratamos la información que nos facilitan las personas interesadas con el fin de realizar la gestión administrativa, contable y fiscal de los servicios solicitados, así como enviar comunicaciones comerciales sobre nuestros servicios</w:t>
      </w:r>
      <w:r w:rsidR="00F32ED4">
        <w:t xml:space="preserve"> </w:t>
      </w:r>
      <w:proofErr w:type="spellStart"/>
      <w:r w:rsidR="00F32ED4">
        <w:t>escolare</w:t>
      </w:r>
      <w:proofErr w:type="spellEnd"/>
      <w:r>
        <w:t>, para cuyo consentimiento usted haya prestado.</w:t>
      </w:r>
    </w:p>
    <w:p w:rsidR="001D303D" w:rsidRDefault="00A6093D">
      <w:pPr>
        <w:spacing w:after="260" w:line="265" w:lineRule="auto"/>
        <w:ind w:left="-5" w:right="2968"/>
        <w:jc w:val="left"/>
      </w:pPr>
      <w:r>
        <w:rPr>
          <w:rFonts w:ascii="Arial" w:eastAsia="Arial" w:hAnsi="Arial" w:cs="Arial"/>
          <w:b/>
        </w:rPr>
        <w:t>¿Por cuánto tiempo conservaremos sus datos?</w:t>
      </w:r>
    </w:p>
    <w:p w:rsidR="001D303D" w:rsidRDefault="00A6093D">
      <w:pPr>
        <w:ind w:left="-5"/>
      </w:pPr>
      <w:r>
        <w:t xml:space="preserve">Los datos se conservarán mientras se mantenga la relación </w:t>
      </w:r>
      <w:r w:rsidR="00F32ED4">
        <w:t>con el centro escolar</w:t>
      </w:r>
      <w:r>
        <w:t>, y en su caso, durante los años necesarios para cumplir con las obligaciones legales que resulte de aplicación.</w:t>
      </w:r>
    </w:p>
    <w:p w:rsidR="001D303D" w:rsidRDefault="00A6093D">
      <w:pPr>
        <w:spacing w:after="260" w:line="265" w:lineRule="auto"/>
        <w:ind w:left="-5" w:right="2968"/>
        <w:jc w:val="left"/>
      </w:pPr>
      <w:r>
        <w:rPr>
          <w:rFonts w:ascii="Arial" w:eastAsia="Arial" w:hAnsi="Arial" w:cs="Arial"/>
          <w:b/>
        </w:rPr>
        <w:t>¿Cuál es la legitimación para el tratamiento de sus datos?</w:t>
      </w:r>
    </w:p>
    <w:p w:rsidR="001D303D" w:rsidRDefault="00A6093D">
      <w:pPr>
        <w:spacing w:after="144"/>
        <w:ind w:left="-5"/>
      </w:pPr>
      <w:r>
        <w:t>Le indicamos la base legal para el tratamiento de sus datos:</w:t>
      </w:r>
    </w:p>
    <w:p w:rsidR="00E26C29" w:rsidRDefault="00A6093D">
      <w:pPr>
        <w:spacing w:after="690"/>
        <w:ind w:left="-5" w:right="2011"/>
      </w:pPr>
      <w:r>
        <w:rPr>
          <w:rFonts w:ascii="Segoe UI Symbol" w:eastAsia="Segoe UI Symbol" w:hAnsi="Segoe UI Symbol" w:cs="Segoe UI Symbol"/>
          <w:sz w:val="14"/>
          <w:vertAlign w:val="superscript"/>
        </w:rPr>
        <w:lastRenderedPageBreak/>
        <w:t xml:space="preserve">● </w:t>
      </w:r>
      <w:r>
        <w:t>Ejecución de un contrato: Prestación de los servicios</w:t>
      </w:r>
      <w:r w:rsidR="00E26C29">
        <w:t xml:space="preserve"> del centro escolar</w:t>
      </w:r>
      <w:r>
        <w:t xml:space="preserve"> solicitados </w:t>
      </w:r>
    </w:p>
    <w:p w:rsidR="001D303D" w:rsidRDefault="00A6093D">
      <w:pPr>
        <w:spacing w:after="690"/>
        <w:ind w:left="-5" w:right="2011"/>
      </w:pPr>
      <w:r>
        <w:rPr>
          <w:rFonts w:ascii="Segoe UI Symbol" w:eastAsia="Segoe UI Symbol" w:hAnsi="Segoe UI Symbol" w:cs="Segoe UI Symbol"/>
          <w:sz w:val="14"/>
          <w:vertAlign w:val="superscript"/>
        </w:rPr>
        <w:t xml:space="preserve">● </w:t>
      </w:r>
      <w:r>
        <w:t xml:space="preserve">Consentimiento del interesado: Envío de comunicaciones </w:t>
      </w:r>
      <w:r w:rsidR="00E26C29">
        <w:t>del centro escolar</w:t>
      </w:r>
      <w:r>
        <w:t>.</w:t>
      </w:r>
    </w:p>
    <w:p w:rsidR="001D303D" w:rsidRDefault="00A6093D">
      <w:pPr>
        <w:spacing w:after="260" w:line="265" w:lineRule="auto"/>
        <w:ind w:left="-5" w:right="2968"/>
        <w:jc w:val="left"/>
      </w:pPr>
      <w:r>
        <w:rPr>
          <w:rFonts w:ascii="Arial" w:eastAsia="Arial" w:hAnsi="Arial" w:cs="Arial"/>
          <w:b/>
        </w:rPr>
        <w:t>¿A qué destinatarios se comunicarán sus datos?</w:t>
      </w:r>
    </w:p>
    <w:p w:rsidR="001D303D" w:rsidRDefault="00E26C29">
      <w:pPr>
        <w:spacing w:after="164"/>
        <w:ind w:left="-5"/>
      </w:pPr>
      <w:r>
        <w:t>Únicamente</w:t>
      </w:r>
      <w:r w:rsidR="00A6093D">
        <w:t xml:space="preserve"> se cederán sus datos para dar cumplimiento a obligaciones legales.</w:t>
      </w:r>
    </w:p>
    <w:p w:rsidR="001D303D" w:rsidRDefault="00A6093D">
      <w:pPr>
        <w:spacing w:after="260" w:line="265" w:lineRule="auto"/>
        <w:ind w:left="-5" w:right="2968"/>
        <w:jc w:val="left"/>
      </w:pPr>
      <w:r>
        <w:rPr>
          <w:rFonts w:ascii="Arial" w:eastAsia="Arial" w:hAnsi="Arial" w:cs="Arial"/>
          <w:b/>
        </w:rPr>
        <w:t>Transferencias de datos a terceros países</w:t>
      </w:r>
    </w:p>
    <w:p w:rsidR="001D303D" w:rsidRDefault="00A6093D">
      <w:pPr>
        <w:spacing w:after="164"/>
        <w:ind w:left="-5"/>
      </w:pPr>
      <w:r>
        <w:t>No están previstas transferencias de datos a terceros países.</w:t>
      </w:r>
    </w:p>
    <w:p w:rsidR="001D303D" w:rsidRDefault="00A6093D">
      <w:pPr>
        <w:spacing w:after="260" w:line="265" w:lineRule="auto"/>
        <w:ind w:left="-5" w:right="2968"/>
        <w:jc w:val="left"/>
      </w:pPr>
      <w:r>
        <w:rPr>
          <w:rFonts w:ascii="Arial" w:eastAsia="Arial" w:hAnsi="Arial" w:cs="Arial"/>
          <w:b/>
        </w:rPr>
        <w:t>¿Cuáles son sus derechos cuando nos facilita sus datos?</w:t>
      </w:r>
    </w:p>
    <w:p w:rsidR="001D303D" w:rsidRDefault="00A6093D">
      <w:pPr>
        <w:ind w:left="-5" w:right="-14"/>
        <w:jc w:val="left"/>
      </w:pPr>
      <w:r>
        <w:t>Cualquier persona tiene derecho a obtener confirmación sobre si en THE BENALMADENA INTERNATIONAL COLLEGE SL estamos tratando datos personales que les conciernan, o no.</w:t>
      </w:r>
    </w:p>
    <w:p w:rsidR="001D303D" w:rsidRDefault="00A6093D">
      <w:pPr>
        <w:ind w:left="-5"/>
      </w:pPr>
      <w:r>
        <w:t>Las personas interesadas tienen derecho a acceder a sus datos personales, así como a solicitar la rectificación de los datos inexactos o, en su caso, solicitar su supresión cuando, entre otros motivos, los datos ya no sea necesarios para los fines que fueron recogidos.</w:t>
      </w:r>
    </w:p>
    <w:p w:rsidR="001D303D" w:rsidRDefault="00A6093D">
      <w:pPr>
        <w:ind w:left="-5" w:right="-14"/>
        <w:jc w:val="left"/>
      </w:pPr>
      <w:r>
        <w:t>En determinadas circunstancias, los interesados podrán solicitar la limitación del tratamiento de sus datos, en cuyo caso únicamente los conservaremos para el ejercicio o la defensa de reclamaciones.</w:t>
      </w:r>
    </w:p>
    <w:p w:rsidR="001D303D" w:rsidRDefault="00A6093D">
      <w:pPr>
        <w:ind w:left="-5"/>
      </w:pPr>
      <w:r>
        <w:t>En determinadas circunstancias y por motivos relacionados con su situación particular, los interesados podrán oponerse al tratamiento de sus datos. En este caso, THE BENALMADENA INTERNATIONAL COLLEGE SL dejará de tratar los datos, salvo por motivos legítimos imperiosos, o el ejercicio o la defensa de posibles reclamaciones.</w:t>
      </w:r>
    </w:p>
    <w:p w:rsidR="001D303D" w:rsidRDefault="00A6093D">
      <w:pPr>
        <w:ind w:left="-5"/>
      </w:pPr>
      <w:r>
        <w:t>Podrá ejercitar materialmente sus derechos de la siguiente forma: dirigiéndose a la dirección de correo electrónico del responsable del tratamiento reseñado anteriormente adjuntando copia de su DNI o documento de identidad.</w:t>
      </w:r>
    </w:p>
    <w:p w:rsidR="001D303D" w:rsidRDefault="00A6093D">
      <w:pPr>
        <w:ind w:left="-5"/>
      </w:pPr>
      <w:r>
        <w:lastRenderedPageBreak/>
        <w:t>Si ha otorgado su consentimiento para alguna finalidad concreta, tiene derecho a retirar el consentimiento otorgado en cualquier momento, sin que ello afecte a la licitud del tratamiento basado en el consentimiento previo a su retirada.</w:t>
      </w:r>
    </w:p>
    <w:p w:rsidR="001D303D" w:rsidRDefault="00A6093D">
      <w:pPr>
        <w:ind w:left="-5"/>
      </w:pPr>
      <w:r>
        <w:t xml:space="preserve">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t>
      </w:r>
      <w:hyperlink r:id="rId7">
        <w:r>
          <w:rPr>
            <w:color w:val="0000FF"/>
            <w:u w:val="single" w:color="0000FF"/>
          </w:rPr>
          <w:t>www.aepd.es</w:t>
        </w:r>
      </w:hyperlink>
      <w:r>
        <w:t>.</w:t>
      </w:r>
    </w:p>
    <w:p w:rsidR="001D303D" w:rsidRDefault="00A6093D">
      <w:pPr>
        <w:spacing w:after="260" w:line="265" w:lineRule="auto"/>
        <w:ind w:left="-5" w:right="2968"/>
        <w:jc w:val="left"/>
      </w:pPr>
      <w:r>
        <w:rPr>
          <w:rFonts w:ascii="Arial" w:eastAsia="Arial" w:hAnsi="Arial" w:cs="Arial"/>
          <w:b/>
        </w:rPr>
        <w:t>¿Cómo hemos obtenido sus datos?</w:t>
      </w:r>
    </w:p>
    <w:p w:rsidR="001D303D" w:rsidRDefault="00A6093D">
      <w:pPr>
        <w:ind w:left="-5"/>
      </w:pPr>
      <w:r>
        <w:t>Los datos personales que tratamos en THE BENALMADENA INTERNATIONAL COLLEGE SL han sido directamente proporcionados por el interesado. Las categorías de datos que se tratan son:</w:t>
      </w:r>
    </w:p>
    <w:p w:rsidR="001D303D" w:rsidRDefault="00A6093D">
      <w:pPr>
        <w:numPr>
          <w:ilvl w:val="0"/>
          <w:numId w:val="1"/>
        </w:numPr>
        <w:spacing w:after="40"/>
        <w:ind w:hanging="164"/>
      </w:pPr>
      <w:r>
        <w:t>Datos identificativos</w:t>
      </w:r>
    </w:p>
    <w:p w:rsidR="001D303D" w:rsidRDefault="00A6093D">
      <w:pPr>
        <w:numPr>
          <w:ilvl w:val="0"/>
          <w:numId w:val="1"/>
        </w:numPr>
        <w:spacing w:after="40"/>
        <w:ind w:hanging="164"/>
      </w:pPr>
      <w:r>
        <w:t>Direcciones postales y electrónicas</w:t>
      </w:r>
    </w:p>
    <w:p w:rsidR="001D303D" w:rsidRDefault="00E26C29">
      <w:pPr>
        <w:numPr>
          <w:ilvl w:val="0"/>
          <w:numId w:val="1"/>
        </w:numPr>
        <w:ind w:hanging="164"/>
      </w:pPr>
      <w:r>
        <w:t>Información del centro escolar.</w:t>
      </w:r>
    </w:p>
    <w:p w:rsidR="00F32ED4" w:rsidRDefault="00F32ED4">
      <w:pPr>
        <w:numPr>
          <w:ilvl w:val="0"/>
          <w:numId w:val="1"/>
        </w:numPr>
        <w:ind w:hanging="164"/>
      </w:pPr>
      <w:r>
        <w:t>Formulario de contacto.</w:t>
      </w:r>
    </w:p>
    <w:sectPr w:rsidR="00F32ED4">
      <w:headerReference w:type="even" r:id="rId8"/>
      <w:headerReference w:type="default" r:id="rId9"/>
      <w:footerReference w:type="even" r:id="rId10"/>
      <w:footerReference w:type="default" r:id="rId11"/>
      <w:headerReference w:type="first" r:id="rId12"/>
      <w:footerReference w:type="first" r:id="rId13"/>
      <w:pgSz w:w="11906" w:h="16838"/>
      <w:pgMar w:top="2331" w:right="1417" w:bottom="2420" w:left="1417"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79" w:rsidRDefault="00601D79">
      <w:pPr>
        <w:spacing w:after="0" w:line="240" w:lineRule="auto"/>
      </w:pPr>
      <w:r>
        <w:separator/>
      </w:r>
    </w:p>
  </w:endnote>
  <w:endnote w:type="continuationSeparator" w:id="0">
    <w:p w:rsidR="00601D79" w:rsidRDefault="0060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1" w:firstLine="0"/>
      <w:jc w:val="left"/>
    </w:pPr>
    <w:r>
      <w:rPr>
        <w:noProof/>
      </w:rPr>
      <w:drawing>
        <wp:anchor distT="0" distB="0" distL="114300" distR="114300" simplePos="0" relativeHeight="251661312"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1" w:firstLine="0"/>
      <w:jc w:val="left"/>
    </w:pPr>
    <w:r>
      <w:rPr>
        <w:noProof/>
      </w:rPr>
      <w:drawing>
        <wp:anchor distT="0" distB="0" distL="114300" distR="114300" simplePos="0" relativeHeight="251662336"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1" w:firstLine="0"/>
      <w:jc w:val="left"/>
    </w:pPr>
    <w:r>
      <w:rPr>
        <w:noProof/>
      </w:rPr>
      <w:drawing>
        <wp:anchor distT="0" distB="0" distL="114300" distR="114300" simplePos="0" relativeHeight="251663360" behindDoc="0" locked="0" layoutInCell="1" allowOverlap="0">
          <wp:simplePos x="0" y="0"/>
          <wp:positionH relativeFrom="page">
            <wp:posOffset>899998</wp:posOffset>
          </wp:positionH>
          <wp:positionV relativeFrom="page">
            <wp:posOffset>9598413</wp:posOffset>
          </wp:positionV>
          <wp:extent cx="5760060" cy="76959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060" cy="7695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79" w:rsidRDefault="00601D79">
      <w:pPr>
        <w:spacing w:after="0" w:line="240" w:lineRule="auto"/>
      </w:pPr>
      <w:r>
        <w:separator/>
      </w:r>
    </w:p>
  </w:footnote>
  <w:footnote w:type="continuationSeparator" w:id="0">
    <w:p w:rsidR="00601D79" w:rsidRDefault="0060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7108" w:firstLine="0"/>
      <w:jc w:val="left"/>
    </w:pPr>
    <w:r>
      <w:rPr>
        <w:noProof/>
      </w:rPr>
      <w:drawing>
        <wp:anchor distT="0" distB="0" distL="114300" distR="114300" simplePos="0" relativeHeight="251658240"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7108" w:firstLine="0"/>
      <w:jc w:val="left"/>
    </w:pPr>
    <w:r>
      <w:rPr>
        <w:noProof/>
      </w:rPr>
      <w:drawing>
        <wp:anchor distT="0" distB="0" distL="114300" distR="114300" simplePos="0" relativeHeight="251659264"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D" w:rsidRDefault="00A6093D">
    <w:pPr>
      <w:spacing w:after="0" w:line="259" w:lineRule="auto"/>
      <w:ind w:left="-1417" w:right="7108" w:firstLine="0"/>
      <w:jc w:val="left"/>
    </w:pPr>
    <w:r>
      <w:rPr>
        <w:noProof/>
      </w:rPr>
      <w:drawing>
        <wp:anchor distT="0" distB="0" distL="114300" distR="114300" simplePos="0" relativeHeight="251660288" behindDoc="0" locked="0" layoutInCell="1" allowOverlap="0">
          <wp:simplePos x="0" y="0"/>
          <wp:positionH relativeFrom="page">
            <wp:posOffset>899998</wp:posOffset>
          </wp:positionH>
          <wp:positionV relativeFrom="page">
            <wp:posOffset>324003</wp:posOffset>
          </wp:positionV>
          <wp:extent cx="1246912" cy="571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46912"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72B18"/>
    <w:multiLevelType w:val="hybridMultilevel"/>
    <w:tmpl w:val="FAB20812"/>
    <w:lvl w:ilvl="0" w:tplc="1E80636C">
      <w:start w:val="1"/>
      <w:numFmt w:val="bullet"/>
      <w:lvlText w:val="●"/>
      <w:lvlJc w:val="left"/>
      <w:pPr>
        <w:ind w:left="16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1" w:tplc="ABBE2B4A">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2" w:tplc="1264FFE8">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3" w:tplc="2B7453A6">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9D3EC23C">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5" w:tplc="0868EE8C">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6" w:tplc="F49E16BC">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69D22056">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lvl w:ilvl="8" w:tplc="F9220E40">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3D"/>
    <w:rsid w:val="001D303D"/>
    <w:rsid w:val="00601D79"/>
    <w:rsid w:val="00A6093D"/>
    <w:rsid w:val="00E26C29"/>
    <w:rsid w:val="00F32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6D702-DCB0-4A62-A35B-75EDC6B8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3" w:line="216" w:lineRule="auto"/>
      <w:ind w:left="10" w:hanging="10"/>
      <w:jc w:val="both"/>
    </w:pPr>
    <w:rPr>
      <w:rFonts w:ascii="Arial Unicode MS" w:eastAsia="Arial Unicode MS" w:hAnsi="Arial Unicode MS" w:cs="Arial Unicode M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abogest.grupodaboconsulting.com/app/webroot/www.aep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3292</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AL089</dc:creator>
  <cp:keywords/>
  <cp:lastModifiedBy>AL089</cp:lastModifiedBy>
  <cp:revision>4</cp:revision>
  <dcterms:created xsi:type="dcterms:W3CDTF">2020-06-26T08:30:00Z</dcterms:created>
  <dcterms:modified xsi:type="dcterms:W3CDTF">2020-09-24T09:51:00Z</dcterms:modified>
</cp:coreProperties>
</file>